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UNITÀ DI APPRENDIMENTO</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“LA STRADA GIUSTA”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1"/>
        <w:tblW w:w="9778.0" w:type="dxa"/>
        <w:jc w:val="left"/>
        <w:tblInd w:w="0.0" w:type="dxa"/>
        <w:tblBorders>
          <w:top w:color="000000" w:space="0" w:sz="4" w:val="single"/>
          <w:left w:color="000000" w:space="0" w:sz="0" w:val="nil"/>
          <w:bottom w:color="000000" w:space="0" w:sz="4" w:val="single"/>
          <w:right w:color="000000" w:space="0" w:sz="0" w:val="nil"/>
          <w:insideH w:color="000000" w:space="0" w:sz="4" w:val="single"/>
          <w:insideV w:color="000000" w:space="0" w:sz="0" w:val="nil"/>
        </w:tblBorders>
        <w:tblLayout w:type="fixed"/>
        <w:tblLook w:val="0000"/>
      </w:tblPr>
      <w:tblGrid>
        <w:gridCol w:w="2055"/>
        <w:gridCol w:w="2834"/>
        <w:gridCol w:w="4889"/>
        <w:tblGridChange w:id="0">
          <w:tblGrid>
            <w:gridCol w:w="2055"/>
            <w:gridCol w:w="2834"/>
            <w:gridCol w:w="4889"/>
          </w:tblGrid>
        </w:tblGridChange>
      </w:tblGrid>
      <w:tr>
        <w:trPr>
          <w:trHeight w:val="580" w:hRule="atLeast"/>
        </w:trPr>
        <w:tc>
          <w:tcPr>
            <w:gridSpan w:val="3"/>
            <w:tcBorders>
              <w:left w:color="000000" w:space="0" w:sz="4" w:val="single"/>
              <w:bottom w:color="000000" w:space="0" w:sz="4" w:val="single"/>
              <w:right w:color="000000" w:space="0" w:sz="4" w:val="single"/>
            </w:tcBorders>
            <w:shd w:fill="ccffcc"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rtl w:val="0"/>
              </w:rPr>
              <w:t xml:space="preserve">UNITÀ</w:t>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 DI APPRENDIMENTO</w:t>
            </w:r>
            <w:r w:rsidDel="00000000" w:rsidR="00000000" w:rsidRPr="00000000">
              <w:rPr>
                <w:rtl w:val="0"/>
              </w:rPr>
            </w:r>
          </w:p>
        </w:tc>
      </w:tr>
      <w:tr>
        <w:tc>
          <w:tcPr>
            <w:tcBorders>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Denominazione</w:t>
            </w:r>
            <w:r w:rsidDel="00000000" w:rsidR="00000000" w:rsidRPr="00000000">
              <w:rPr>
                <w:rtl w:val="0"/>
              </w:rPr>
            </w:r>
          </w:p>
        </w:tc>
        <w:tc>
          <w:tcPr>
            <w:gridSpan w:val="2"/>
            <w:tcBorders>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 Strada Giusta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Prodotti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Raccolta delle domande cui cercare risposta negli incontri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Video clip sul tema della sicurezza stradale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2060" w:hRule="atLeast"/>
        </w:trP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Competenze mirate</w:t>
            </w: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Comuni/cittadinanza</w:t>
            </w: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professionali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b w:val="1"/>
              </w:rPr>
            </w:pPr>
            <w:r w:rsidDel="00000000" w:rsidR="00000000" w:rsidRPr="00000000">
              <w:rPr>
                <w:rFonts w:ascii="Calibri" w:cs="Calibri" w:eastAsia="Calibri" w:hAnsi="Calibri"/>
                <w:b w:val="1"/>
                <w:rtl w:val="0"/>
              </w:rPr>
              <w:t xml:space="preserve">Competenze comuni a tutti i licei</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rPr>
            </w:pPr>
            <w:r w:rsidDel="00000000" w:rsidR="00000000" w:rsidRPr="00000000">
              <w:rPr>
                <w:rFonts w:ascii="Calibri" w:cs="Calibri" w:eastAsia="Calibri" w:hAnsi="Calibri"/>
                <w:rtl w:val="0"/>
              </w:rPr>
              <w:t xml:space="preserve">elaborare testi, scritti e orali, di varia tipologia in riferimento all’attività svolta (</w:t>
            </w:r>
            <w:r w:rsidDel="00000000" w:rsidR="00000000" w:rsidRPr="00000000">
              <w:rPr>
                <w:rFonts w:ascii="Calibri" w:cs="Calibri" w:eastAsia="Calibri" w:hAnsi="Calibri"/>
                <w:i w:val="1"/>
                <w:rtl w:val="0"/>
              </w:rPr>
              <w:t xml:space="preserve">comunicazione nella lingua madre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rPr>
            </w:pPr>
            <w:r w:rsidDel="00000000" w:rsidR="00000000" w:rsidRPr="00000000">
              <w:rPr>
                <w:rFonts w:ascii="Calibri" w:cs="Calibri" w:eastAsia="Calibri" w:hAnsi="Calibri"/>
                <w:rtl w:val="0"/>
              </w:rPr>
              <w:t xml:space="preserve">identificare problemi e argomentare le proprie tesi, valutando criticamente i diversi punti di vista e individuando possibili soluzioni (</w:t>
            </w:r>
            <w:r w:rsidDel="00000000" w:rsidR="00000000" w:rsidRPr="00000000">
              <w:rPr>
                <w:rFonts w:ascii="Calibri" w:cs="Calibri" w:eastAsia="Calibri" w:hAnsi="Calibri"/>
                <w:i w:val="1"/>
                <w:rtl w:val="0"/>
              </w:rPr>
              <w:t xml:space="preserve">spirito d’iniziativa e intraprendenza</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rPr>
            </w:pPr>
            <w:r w:rsidDel="00000000" w:rsidR="00000000" w:rsidRPr="00000000">
              <w:rPr>
                <w:rFonts w:ascii="Calibri" w:cs="Calibri" w:eastAsia="Calibri" w:hAnsi="Calibri"/>
                <w:rtl w:val="0"/>
              </w:rPr>
              <w:t xml:space="preserve">agire conoscendo i presupposti culturali e la natura delle istituzioni politiche, giuridiche, sociali ed economiche, con riferimento particolare all’Europa oltre che all’Italia, e secondo i diritti e i doveri dell’essere cittadini (</w:t>
            </w:r>
            <w:r w:rsidDel="00000000" w:rsidR="00000000" w:rsidRPr="00000000">
              <w:rPr>
                <w:rFonts w:ascii="Calibri" w:cs="Calibri" w:eastAsia="Calibri" w:hAnsi="Calibri"/>
                <w:i w:val="1"/>
                <w:rtl w:val="0"/>
              </w:rPr>
              <w:t xml:space="preserve">competenze sociali e civiche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b w:val="1"/>
              </w:rPr>
            </w:pPr>
            <w:r w:rsidDel="00000000" w:rsidR="00000000" w:rsidRPr="00000000">
              <w:rPr>
                <w:rFonts w:ascii="Calibri" w:cs="Calibri" w:eastAsia="Calibri" w:hAnsi="Calibri"/>
                <w:b w:val="1"/>
                <w:rtl w:val="0"/>
              </w:rPr>
              <w:t xml:space="preserve">Competenze comuni a tutti i licei artistici</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u w:val="none"/>
              </w:rPr>
            </w:pPr>
            <w:r w:rsidDel="00000000" w:rsidR="00000000" w:rsidRPr="00000000">
              <w:rPr>
                <w:rFonts w:ascii="Calibri" w:cs="Calibri" w:eastAsia="Calibri" w:hAnsi="Calibri"/>
                <w:rtl w:val="0"/>
              </w:rPr>
              <w:t xml:space="preserve">applicare le tecniche grafiche, pittoriche, plastico-scultoree, architettoniche e multimediali, collegando tra loro i diversi linguaggi artistici (</w:t>
            </w:r>
            <w:r w:rsidDel="00000000" w:rsidR="00000000" w:rsidRPr="00000000">
              <w:rPr>
                <w:rFonts w:ascii="Calibri" w:cs="Calibri" w:eastAsia="Calibri" w:hAnsi="Calibri"/>
                <w:i w:val="1"/>
                <w:rtl w:val="0"/>
              </w:rPr>
              <w:t xml:space="preserve">consapevolezza ed espressione culturale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u w:val="none"/>
              </w:rPr>
            </w:pPr>
            <w:r w:rsidDel="00000000" w:rsidR="00000000" w:rsidRPr="00000000">
              <w:rPr>
                <w:rFonts w:ascii="Calibri" w:cs="Calibri" w:eastAsia="Calibri" w:hAnsi="Calibri"/>
                <w:rtl w:val="0"/>
              </w:rPr>
              <w:t xml:space="preserve">gestire i processi progettuali e operativi, dall'ideazione allo sviluppo, alla realizzazione e alla presentazione grafica e verbale (</w:t>
            </w:r>
            <w:r w:rsidDel="00000000" w:rsidR="00000000" w:rsidRPr="00000000">
              <w:rPr>
                <w:rFonts w:ascii="Calibri" w:cs="Calibri" w:eastAsia="Calibri" w:hAnsi="Calibri"/>
                <w:i w:val="1"/>
                <w:rtl w:val="0"/>
              </w:rPr>
              <w:t xml:space="preserve">consapevolezza ed espressione culturale)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rPr>
            </w:pPr>
            <w:r w:rsidDel="00000000" w:rsidR="00000000" w:rsidRPr="00000000">
              <w:rPr>
                <w:rtl w:val="0"/>
              </w:rPr>
            </w:r>
          </w:p>
        </w:tc>
      </w:tr>
      <w:tr>
        <w:tc>
          <w:tcPr>
            <w:gridSpan w:val="2"/>
            <w:tcBorders>
              <w:left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Abilità</w:t>
            </w:r>
          </w:p>
        </w:tc>
        <w:tc>
          <w:tcPr>
            <w:tcBorders>
              <w:left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Conoscenze</w:t>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differenti registri comunicativi in ambiti anche specialistici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Raccogliere e strutturare informazioni anche in modo cooperativo.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rtl w:val="0"/>
              </w:rPr>
              <w:t xml:space="preserve">Produrre testi scritti di vario tipo anche con registri formali e linguaggi specifici</w:t>
            </w: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linguaggi della scienza, della tecnologia , delle arti.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Le fonti dell’informazione, della documentazione e della</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comunicazione.</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Modalità del lavoro cooperativo.</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Tecniche di composizione dei testi e repertorio di tipologie di testi.</w:t>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Assolvere compiti affidati e assumere iniziative autonome per l‟interesse comune.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Collaborare in modo pertinente, responsabile e concreto nel lavoro, nello studio, nell’organizzazione di attività di svago.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Saper interpretare il proprio autonomo ruolo nel lavoro di gruppo.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Assumere, assolvere e portare a termine con precisione, cura e responsabilità i compiti affidati o intrapresi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autonomamente.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Tenere comportamenti rispettosi della salute e della sicurezza propria e altrui in ogni contesto.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Tenere comportamenti rispettosi delle persone, della loro integrità fisica e psicologica, della riservatezza, dei loro punti di vista, delle differenze personali, culturali, sociali.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Il codice della strada e le sanzioni per le violazioni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lavoro di gruppo.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comunicazione.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Normative, norme tecniche e comportamenti di sicurezza e igiene negli ambienti di studio/lavoro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Valutare, nell’intraprendere attività, priorità, possibilità, vincoli; calcolare pro e contro; valutare tra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diverse possibilità.</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Pianificare le fasi di un’attività, indicando risultati attesi, obiettivi, azioni, tempi, risorse disponibili 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da reperire, modalità di verifica e valutazione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Stabilire strategie d’azione, distribuendo ruoli, compiti e responsabilità all’interno dei team di lavoro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Identificare e pianificare i flussi di informazione all‟interno dei team di lavoro.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Applicare strumenti di monitoraggio e documentazione delle attività, di registrazione e rendicontazione di progetti e attività.</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Redigere report intermedi e finali.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Comunicare in modo efficace secondo i contesti e gli obiettivi.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Coordinare gruppi di lavoro.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Assumere responsabilità nel rispetto dell’etica e della corretta convivenza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Identificare problemi e applicare corrette procedure risolutive; adottare strategie di problem solving.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Prendere decisioni in modo consapevole e ponderato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Argomentare ricercando la documentazione pertinente a sostegno delle proprie tesi e per potere sostenere un contraddittorio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Strumenti di comunicazione e informazione organizzativa;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flussi della comunicazione e dell’informazione.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pianificazione, di gestione per obiettivi e 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risultati.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e procedure di problem posing e problem solving.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comunicazione e negoziazione.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assunzione di decisioni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gestione del lavoro in gruppo; stili di leadership.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Strumenti di documentazione, registrazione, rendicontazione.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Progettare e realizzare prodotti artistici con codici diversi e per diverse funzioni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Realizzare presentazioni e brochure relative a luoghi artistici e a eventi culturali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Siti web dedicati, tecniche di ricerca, catalogazione e produzione multimediale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1"/>
                <w:smallCaps w:val="0"/>
                <w:strike w:val="0"/>
                <w:color w:val="000000"/>
                <w:u w:val="none"/>
                <w:shd w:fill="auto" w:val="clear"/>
                <w:vertAlign w:val="baseline"/>
              </w:rPr>
            </w:pPr>
            <w:r w:rsidDel="00000000" w:rsidR="00000000" w:rsidRPr="00000000">
              <w:rPr>
                <w:rFonts w:ascii="Calibri" w:cs="Calibri" w:eastAsia="Calibri" w:hAnsi="Calibri"/>
                <w:b w:val="1"/>
                <w:i w:val="1"/>
                <w:rtl w:val="0"/>
              </w:rPr>
              <w:t xml:space="preserve">Discipline coinvolte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Scienze motorie e sportive, italiano, IRC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Utenti destinatari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Class</w:t>
            </w:r>
            <w:r w:rsidDel="00000000" w:rsidR="00000000" w:rsidRPr="00000000">
              <w:rPr>
                <w:rFonts w:ascii="Calibri" w:cs="Calibri" w:eastAsia="Calibri" w:hAnsi="Calibri"/>
                <w:rtl w:val="0"/>
              </w:rPr>
              <w:t xml:space="preserve">i  terze e quarte </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r w:rsidDel="00000000" w:rsidR="00000000" w:rsidRPr="00000000">
              <w:rPr>
                <w:rFonts w:ascii="Calibri" w:cs="Calibri" w:eastAsia="Calibri" w:hAnsi="Calibri"/>
                <w:rtl w:val="0"/>
              </w:rPr>
              <w:t xml:space="preserve">licei artistici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Prerequisiti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Fas</w:t>
            </w:r>
            <w:r w:rsidDel="00000000" w:rsidR="00000000" w:rsidRPr="00000000">
              <w:rPr>
                <w:rFonts w:ascii="Calibri" w:cs="Calibri" w:eastAsia="Calibri" w:hAnsi="Calibri"/>
                <w:b w:val="1"/>
                <w:i w:val="1"/>
                <w:rtl w:val="0"/>
              </w:rPr>
              <w:t xml:space="preserve">i</w:t>
            </w: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 di applicazione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Presentazione dell’attività e assegnazione del compito</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Riflessione sull’esperienza degli studenti relativamente ai pericoli della strada</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Partecipazione agli incontri con forze dell’ordine, autoscuole, soccorritori (come da </w:t>
            </w:r>
            <w:r w:rsidDel="00000000" w:rsidR="00000000" w:rsidRPr="00000000">
              <w:rPr>
                <w:rFonts w:ascii="Calibri" w:cs="Calibri" w:eastAsia="Calibri" w:hAnsi="Calibri"/>
                <w:rtl w:val="0"/>
              </w:rPr>
              <w:t xml:space="preserve">programma </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allegato)</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b w:val="1"/>
                <w:i w:val="0"/>
                <w:smallCaps w:val="0"/>
                <w:strike w:val="0"/>
                <w:color w:val="ff9900"/>
                <w:shd w:fill="auto" w:val="clear"/>
              </w:rPr>
            </w:pPr>
            <w:r w:rsidDel="00000000" w:rsidR="00000000" w:rsidRPr="00000000">
              <w:rPr>
                <w:rFonts w:ascii="Calibri" w:cs="Calibri" w:eastAsia="Calibri" w:hAnsi="Calibri"/>
                <w:b w:val="1"/>
                <w:i w:val="0"/>
                <w:smallCaps w:val="0"/>
                <w:strike w:val="0"/>
                <w:color w:val="ff9900"/>
                <w:u w:val="none"/>
                <w:shd w:fill="auto" w:val="clear"/>
                <w:vertAlign w:val="baseline"/>
                <w:rtl w:val="0"/>
              </w:rPr>
              <w:t xml:space="preserve">Partecipazione al laboratorio di produzione video </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Realizzazione dei video da presentare al concorso</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Partecipazione all’evento finale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Tempi </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Novembre 2017- marzo 2018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Esperienze attivate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Socializzazione e registrazione delle idee emerse sul tema della sicurezza stradale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individuazione delle parole-chiave e delle domande cui trovare una risposta sul tema della sicurezza stradale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Incontri con esperti con annotazione dei concetti-chiave (</w:t>
            </w:r>
            <w:r w:rsidDel="00000000" w:rsidR="00000000" w:rsidRPr="00000000">
              <w:rPr>
                <w:rFonts w:ascii="Calibri" w:cs="Calibri" w:eastAsia="Calibri" w:hAnsi="Calibri"/>
                <w:rtl w:val="0"/>
              </w:rPr>
              <w:t xml:space="preserve">si veda programma allegato)</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b w:val="1"/>
                <w:i w:val="0"/>
                <w:smallCaps w:val="0"/>
                <w:strike w:val="0"/>
                <w:color w:val="ff9900"/>
                <w:shd w:fill="auto" w:val="clear"/>
              </w:rPr>
            </w:pPr>
            <w:r w:rsidDel="00000000" w:rsidR="00000000" w:rsidRPr="00000000">
              <w:rPr>
                <w:rFonts w:ascii="Calibri" w:cs="Calibri" w:eastAsia="Calibri" w:hAnsi="Calibri"/>
                <w:b w:val="1"/>
                <w:i w:val="0"/>
                <w:smallCaps w:val="0"/>
                <w:strike w:val="0"/>
                <w:color w:val="ff9900"/>
                <w:u w:val="none"/>
                <w:shd w:fill="auto" w:val="clear"/>
                <w:vertAlign w:val="baseline"/>
                <w:rtl w:val="0"/>
              </w:rPr>
              <w:t xml:space="preserve">Laboratorio per l’apprendimento delle tecniche di realizzazione di video (si veda programma allegato)</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Realizzazione di un video (individuazione del messaggio e dei destinatari, scelta del linguaggio, storyboard, realizzazione delle riprese, montaggio)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Metodologia</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Brainstorming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Storytelling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Laboratori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Lavori di gruppo</w:t>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Risorse umane</w:t>
            </w: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interne</w:t>
            </w: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esterne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Docente accompagnatore della classe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Docenti del consiglio di classe promotori dell’attività (scienze motorie, IRC, Italiano)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Personale della Polizia Stradale, Polizia Locale, Carabinieri, Vigili del Fuoco, istruttori di guida, soccorritori, testimonial, personale dell’INAIL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Strumenti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computer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video camera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software per elaborazione immagini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software per disegno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Valutazione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Gli insegnanti di scienze motorie, italiano, IRC e inglese valuteranno i prodotti realizzati dagli studenti strumenti di valutazione condivisi con gli studenti al momento della presentazione dell’attività (in allegato vengono forniti esempi)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rtl w:val="0"/>
              </w:rPr>
              <w:t xml:space="preserve">Un’apposita commissione valuterà il video sia dal punto di vista tecnico che del messaggio veicolato e consegnerà agli insegnanti l’esito della valutazione.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br w:type="page"/>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LA CONSEGNA AGLI STUDENTI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rPr>
      </w:pPr>
      <w:r w:rsidDel="00000000" w:rsidR="00000000" w:rsidRPr="00000000">
        <w:rPr>
          <w:rFonts w:ascii="Calibri" w:cs="Calibri" w:eastAsia="Calibri" w:hAnsi="Calibri"/>
          <w:rtl w:val="0"/>
        </w:rPr>
        <w:t xml:space="preserve">Per “consegna” si intende </w:t>
      </w:r>
      <w:r w:rsidDel="00000000" w:rsidR="00000000" w:rsidRPr="00000000">
        <w:rPr>
          <w:rFonts w:ascii="Calibri" w:cs="Calibri" w:eastAsia="Calibri" w:hAnsi="Calibri"/>
          <w:i w:val="1"/>
          <w:rtl w:val="0"/>
        </w:rPr>
        <w:t xml:space="preserve">il documento che i docenti promotori dell’UdA presentano agli studenti, sulla base del quale essi partecipano alle attività previste e si attivano realizzando il prodotto nei tempi e nei modi definiti, tenendo presente anche i criteri di valutazione</w:t>
      </w:r>
      <w:r w:rsidDel="00000000" w:rsidR="00000000" w:rsidRPr="00000000">
        <w:rPr>
          <w:rFonts w:ascii="Calibri" w:cs="Calibri" w:eastAsia="Calibri" w:hAnsi="Calibri"/>
          <w:rtl w:val="0"/>
        </w:rPr>
        <w:t xml:space="preserve">.</w:t>
      </w:r>
    </w:p>
    <w:p w:rsidR="00000000" w:rsidDel="00000000" w:rsidP="00000000" w:rsidRDefault="00000000" w:rsidRPr="00000000">
      <w:pPr>
        <w:contextualSpacing w:val="0"/>
        <w:jc w:val="both"/>
        <w:rPr>
          <w:rFonts w:ascii="Calibri" w:cs="Calibri" w:eastAsia="Calibri" w:hAnsi="Calibri"/>
        </w:rPr>
      </w:pPr>
      <w:r w:rsidDel="00000000" w:rsidR="00000000" w:rsidRPr="00000000">
        <w:rPr>
          <w:rFonts w:ascii="Calibri" w:cs="Calibri" w:eastAsia="Calibri" w:hAnsi="Calibri"/>
          <w:rtl w:val="0"/>
        </w:rPr>
        <w:t xml:space="preserve">Nell’elaborare la “consegna” si suggerisce di tener presenti le seguenti note:</w:t>
      </w:r>
    </w:p>
    <w:p w:rsidR="00000000" w:rsidDel="00000000" w:rsidP="00000000" w:rsidRDefault="00000000" w:rsidRPr="00000000">
      <w:pPr>
        <w:numPr>
          <w:ilvl w:val="0"/>
          <w:numId w:val="2"/>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il linguaggio deve essere accessibile, comprensibile, semplice</w:t>
      </w:r>
    </w:p>
    <w:p w:rsidR="00000000" w:rsidDel="00000000" w:rsidP="00000000" w:rsidRDefault="00000000" w:rsidRPr="00000000">
      <w:pPr>
        <w:numPr>
          <w:ilvl w:val="0"/>
          <w:numId w:val="2"/>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l’Uda prevede dei compiti/problema che per certi versi sono “oltre misura” ovvero richiedono agli studenti competenze e loro articolazioni (conoscenze, abilità, capacità) che ancora non possiedono, ma che possono acquisire autonomamente; ciò in forza della potenzialità del metodo laboratoriale che porta alla scoperta ed alla conquista personale del sapere</w:t>
      </w:r>
    </w:p>
    <w:p w:rsidR="00000000" w:rsidDel="00000000" w:rsidP="00000000" w:rsidRDefault="00000000" w:rsidRPr="00000000">
      <w:pPr>
        <w:numPr>
          <w:ilvl w:val="0"/>
          <w:numId w:val="2"/>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l’Uda mette in moto processi di apprendimento che non debbono solo rifluire nel “prodotto”, ma fornire spunti ed agganci per una ripresa dei contenuti attraverso la riflessione, l’esposizione, il consolidamento di quanto appreso.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2"/>
        <w:tblW w:w="985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54"/>
        <w:tblGridChange w:id="0">
          <w:tblGrid>
            <w:gridCol w:w="9854"/>
          </w:tblGrid>
        </w:tblGridChange>
      </w:tblGrid>
      <w:tr>
        <w:trPr>
          <w:trHeight w:val="520" w:hRule="atLeast"/>
        </w:trPr>
        <w:tc>
          <w:tcPr>
            <w:shd w:fill="ccffcc"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CONSEGNA AGLI STUDENTI</w:t>
            </w:r>
            <w:r w:rsidDel="00000000" w:rsidR="00000000" w:rsidRPr="00000000">
              <w:rPr>
                <w:rtl w:val="0"/>
              </w:rPr>
            </w:r>
          </w:p>
        </w:tc>
      </w:tr>
      <w:tr>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Titolo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Cosa si chiede di fare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In che modo (singoli, gruppi..)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Quali prodotti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Che senso ha (a cosa serve, per quali apprendimenti)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Tempi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Risorse (strumenti, consulenze, opportunità…)</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Criteri di valutazione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Valore della UdA in termini di valutazione della competenza mirata (da indicare): è una componente oppure un “capolavoro”?</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Peso della Uda in termini di voti in riferimento agli assi culturali ed alle discipline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br w:type="page"/>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PIANO DI LAVORO UDA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tbl>
      <w:tblPr>
        <w:tblStyle w:val="Table3"/>
        <w:tblW w:w="97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62"/>
        <w:tblGridChange w:id="0">
          <w:tblGrid>
            <w:gridCol w:w="9762"/>
          </w:tblGrid>
        </w:tblGridChange>
      </w:tblGrid>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UNITÀ DI APPRENDIMENTO: La Strada Giusta</w:t>
            </w:r>
          </w:p>
        </w:tc>
      </w:tr>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rtl w:val="0"/>
              </w:rPr>
              <w:t xml:space="preserve">Coordinatore:</w:t>
            </w:r>
            <w:r w:rsidDel="00000000" w:rsidR="00000000" w:rsidRPr="00000000">
              <w:rPr>
                <w:rFonts w:ascii="Calibri" w:cs="Calibri" w:eastAsia="Calibri" w:hAnsi="Calibri"/>
                <w:i w:val="1"/>
                <w:rtl w:val="0"/>
              </w:rPr>
              <w:t xml:space="preserve"> nominativo dell’insegnante di scienze motorie e sportive</w:t>
            </w:r>
          </w:p>
        </w:tc>
      </w:tr>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rtl w:val="0"/>
              </w:rPr>
              <w:t xml:space="preserve">Collaboratori : </w:t>
            </w:r>
            <w:r w:rsidDel="00000000" w:rsidR="00000000" w:rsidRPr="00000000">
              <w:rPr>
                <w:rFonts w:ascii="Calibri" w:cs="Calibri" w:eastAsia="Calibri" w:hAnsi="Calibri"/>
                <w:i w:val="1"/>
                <w:rtl w:val="0"/>
              </w:rPr>
              <w:t xml:space="preserve">nominativo dell’insegnante di IRC e di italiano</w:t>
            </w:r>
          </w:p>
        </w:tc>
      </w:tr>
    </w:tbl>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1"/>
          <w:smallCaps w:val="0"/>
          <w:strike w:val="0"/>
          <w:color w:val="000000"/>
          <w:u w:val="none"/>
          <w:shd w:fill="auto" w:val="clear"/>
          <w:vertAlign w:val="baseline"/>
          <w:rtl w:val="0"/>
        </w:rPr>
        <w:t xml:space="preserve">PIANO DI LAVORO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SPECIFICAZIONE DELLE FASI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p>
    <w:p w:rsidR="00000000" w:rsidDel="00000000" w:rsidP="00000000" w:rsidRDefault="00000000" w:rsidRPr="00000000">
      <w:pPr>
        <w:contextualSpacing w:val="0"/>
        <w:jc w:val="center"/>
        <w:rPr>
          <w:rFonts w:ascii="Calibri" w:cs="Calibri" w:eastAsia="Calibri" w:hAnsi="Calibri"/>
        </w:rPr>
      </w:pPr>
      <w:r w:rsidDel="00000000" w:rsidR="00000000" w:rsidRPr="00000000">
        <w:rPr>
          <w:rtl w:val="0"/>
        </w:rPr>
      </w:r>
    </w:p>
    <w:tbl>
      <w:tblPr>
        <w:tblStyle w:val="Table4"/>
        <w:tblW w:w="97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6"/>
        <w:gridCol w:w="1749"/>
        <w:gridCol w:w="1749"/>
        <w:gridCol w:w="1748"/>
        <w:gridCol w:w="1748"/>
        <w:gridCol w:w="1748"/>
        <w:tblGridChange w:id="0">
          <w:tblGrid>
            <w:gridCol w:w="1036"/>
            <w:gridCol w:w="1749"/>
            <w:gridCol w:w="1749"/>
            <w:gridCol w:w="1748"/>
            <w:gridCol w:w="1748"/>
            <w:gridCol w:w="1748"/>
          </w:tblGrid>
        </w:tblGridChange>
      </w:tblGrid>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Fasi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Attività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Strumenti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Esiti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Tempi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Valutazione </w:t>
            </w:r>
            <w:r w:rsidDel="00000000" w:rsidR="00000000" w:rsidRPr="00000000">
              <w:rPr>
                <w:rtl w:val="0"/>
              </w:rPr>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Presentazione dell’attività e assegnazione del compito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documento contenente la consegna agli studenti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sono informati sugli obiettivi di apprendimento dell’attività loro proposta e delle modalità di valutazione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entro la data di svolgimento del primo incontro previsto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accertamento sulla comprensione della consegna attraverso un questionario che gli studenti compilano dopo aver esaminato la consegna</w:t>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Riflessione sull’esperienza degli studenti relativamente ai pericoli della strada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brainstorming</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hanno individuato le parole-chiave relative al tema e redigono l’elenco delle domande alle quali cercare risposta partecipando agli incontri previsti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entro la data di svolgimento del primo incontro previsto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viene valutato il testo delle domande per gli aspetti di forma e di sostanza con modalità e secondo criteri specificati nella consegna agli studenti</w:t>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Partecipazione agli incontri con forze dell’ordine, autoscuole, soccorritori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taccuino (cartaceo o elettronico) per annotazione di quanto presentato negli incontri </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fanno esperienza di quanto proposto dai relatori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secondo calendario del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feedback richiesto agli studenti</w:t>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b w:val="1"/>
                <w:i w:val="1"/>
                <w:color w:val="ff9900"/>
                <w:rtl w:val="0"/>
              </w:rPr>
              <w:t xml:space="preserve">Partecipazione al laboratorio di produzione video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Realizzazione dei video da presentare al concorso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video camera</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computer </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software  elaborazione immagini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eventualmente divisi in gruppi, fanno esperienza di progettazione e realizzazione di un video messaggio su tema assegnato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dicembre e gennaio e comunque entro la data di scadenza prevista dal concorso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valutazione del video prodotto secondo una griglia che tenga conto delle evidenze delle competenze promosse dalla UdA </w:t>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Partecipazione all’evento finale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r>
    </w:tbl>
    <w:p w:rsidR="00000000" w:rsidDel="00000000" w:rsidP="00000000" w:rsidRDefault="00000000" w:rsidRPr="00000000">
      <w:pPr>
        <w:contextualSpacing w:val="0"/>
        <w:jc w:val="center"/>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1"/>
          <w:smallCaps w:val="0"/>
          <w:strike w:val="0"/>
          <w:color w:val="000000"/>
          <w:u w:val="none"/>
          <w:shd w:fill="auto" w:val="clear"/>
          <w:vertAlign w:val="baseline"/>
          <w:rtl w:val="0"/>
        </w:rPr>
        <w:t xml:space="preserve">PIANO DI LAVORO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DIAGRAMMA DI GANTT</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5"/>
        <w:tblW w:w="985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09"/>
        <w:gridCol w:w="1392"/>
        <w:gridCol w:w="1391"/>
        <w:gridCol w:w="1391"/>
        <w:gridCol w:w="1391"/>
        <w:gridCol w:w="1391"/>
        <w:gridCol w:w="1389"/>
        <w:tblGridChange w:id="0">
          <w:tblGrid>
            <w:gridCol w:w="1509"/>
            <w:gridCol w:w="1392"/>
            <w:gridCol w:w="1391"/>
            <w:gridCol w:w="1391"/>
            <w:gridCol w:w="1391"/>
            <w:gridCol w:w="1391"/>
            <w:gridCol w:w="1389"/>
          </w:tblGrid>
        </w:tblGridChange>
      </w:tblGrid>
      <w:tr>
        <w:trPr>
          <w:trHeight w:val="340" w:hRule="atLeast"/>
        </w:trPr>
        <w:tc>
          <w:tcPr>
            <w:tcBorders>
              <w:top w:color="000000" w:space="0" w:sz="0" w:val="nil"/>
              <w:left w:color="000000" w:space="0" w:sz="0" w:val="nil"/>
            </w:tcBorders>
            <w:shd w:fill="ffffff"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gridSpan w:val="6"/>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Tempi</w:t>
            </w: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Fasi</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6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1</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2</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3</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4</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6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5</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rtl w:val="0"/>
        </w:rPr>
        <w:t xml:space="preserve">GRIGLIA DI VALUTAZIONE</w:t>
      </w:r>
      <w:r w:rsidDel="00000000" w:rsidR="00000000" w:rsidRPr="00000000">
        <w:rPr>
          <w:rtl w:val="0"/>
        </w:rPr>
      </w:r>
    </w:p>
    <w:sectPr>
      <w:headerReference r:id="rId5" w:type="default"/>
      <w:footerReference r:id="rId6" w:type="default"/>
      <w:pgSz w:h="16838" w:w="11906"/>
      <w:pgMar w:bottom="1134" w:top="1134" w:left="1134" w:right="1134"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ff0000"/>
        <w:sz w:val="16"/>
        <w:szCs w:val="16"/>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ff0000"/>
        <w:sz w:val="16"/>
        <w:szCs w:val="16"/>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ab/>
      <w:t xml:space="preserve">Pagina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di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709" w:before="0" w:line="240" w:lineRule="auto"/>
      <w:ind w:left="0" w:right="0" w:firstLine="0"/>
      <w:contextualSpacing w:val="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709"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1375410</wp:posOffset>
          </wp:positionH>
          <wp:positionV relativeFrom="paragraph">
            <wp:posOffset>333375</wp:posOffset>
          </wp:positionV>
          <wp:extent cx="3144679" cy="442913"/>
          <wp:effectExtent b="0" l="0" r="0" t="0"/>
          <wp:wrapSquare wrapText="bothSides" distB="114300" distT="114300" distL="114300" distR="114300"/>
          <wp:docPr descr="logo piccolo.jpg" id="1" name="image2.jpg"/>
          <a:graphic>
            <a:graphicData uri="http://schemas.openxmlformats.org/drawingml/2006/picture">
              <pic:pic>
                <pic:nvPicPr>
                  <pic:cNvPr descr="logo piccolo.jpg" id="0" name="image2.jpg"/>
                  <pic:cNvPicPr preferRelativeResize="0"/>
                </pic:nvPicPr>
                <pic:blipFill>
                  <a:blip r:embed="rId1"/>
                  <a:srcRect b="54591" l="4938" r="0" t="10714"/>
                  <a:stretch>
                    <a:fillRect/>
                  </a:stretch>
                </pic:blipFill>
                <pic:spPr>
                  <a:xfrm>
                    <a:off x="0" y="0"/>
                    <a:ext cx="3144679" cy="442913"/>
                  </a:xfrm>
                  <a:prstGeom prst="rect"/>
                  <a:ln/>
                </pic:spPr>
              </pic:pic>
            </a:graphicData>
          </a:graphic>
        </wp:anchor>
      </w:draw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4">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0"/>
        <w:szCs w:val="20"/>
        <w:u w:val="none"/>
        <w:shd w:fill="auto" w:val="clear"/>
        <w:vertAlign w:val="baseline"/>
        <w:lang w:val="it-IT"/>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