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5"/>
        <w:gridCol w:w="2276"/>
        <w:gridCol w:w="1995"/>
        <w:gridCol w:w="2420"/>
      </w:tblGrid>
      <w:tr w:rsidR="00EC478D" w:rsidRPr="00B64DF3" w14:paraId="0BE02EE3" w14:textId="77777777" w:rsidTr="003514C6">
        <w:trPr>
          <w:trHeight w:val="420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E3F5" w14:textId="77777777" w:rsidR="00EC478D" w:rsidRPr="00D176AD" w:rsidRDefault="00EC478D" w:rsidP="003514C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44546A"/>
                <w:sz w:val="32"/>
                <w:szCs w:val="32"/>
                <w:lang w:eastAsia="it-IT"/>
              </w:rPr>
            </w:pPr>
            <w:r w:rsidRPr="00D176AD">
              <w:rPr>
                <w:rFonts w:ascii="Calibri" w:eastAsia="Times New Roman" w:hAnsi="Calibri" w:cs="Arial"/>
                <w:bCs/>
                <w:color w:val="44546A"/>
                <w:sz w:val="32"/>
                <w:szCs w:val="32"/>
                <w:lang w:eastAsia="it-IT"/>
              </w:rPr>
              <w:t>Progetto Scuola &amp; Sport 2020 per la riapertura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EC32" w14:textId="53AF5E1F" w:rsidR="00EC478D" w:rsidRPr="00B64DF3" w:rsidRDefault="00EC478D" w:rsidP="0035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EC478D" w:rsidRPr="00B64DF3" w14:paraId="59E28BD0" w14:textId="77777777" w:rsidTr="003514C6">
              <w:trPr>
                <w:trHeight w:val="420"/>
                <w:tblCellSpacing w:w="0" w:type="dxa"/>
              </w:trPr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90ADC" w14:textId="46EB5AE9" w:rsidR="00EC478D" w:rsidRPr="00B64DF3" w:rsidRDefault="00D176AD" w:rsidP="003514C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B64DF3">
                    <w:rPr>
                      <w:rFonts w:ascii="Calibri" w:eastAsia="Times New Roman" w:hAnsi="Calibri" w:cs="Calibri"/>
                      <w:noProof/>
                      <w:color w:val="000000"/>
                      <w:lang w:eastAsia="it-IT"/>
                    </w:rPr>
                    <w:drawing>
                      <wp:anchor distT="0" distB="0" distL="114300" distR="114300" simplePos="0" relativeHeight="251659264" behindDoc="0" locked="0" layoutInCell="1" allowOverlap="1" wp14:anchorId="52EE9315" wp14:editId="60D31838">
                        <wp:simplePos x="0" y="0"/>
                        <wp:positionH relativeFrom="column">
                          <wp:posOffset>200660</wp:posOffset>
                        </wp:positionH>
                        <wp:positionV relativeFrom="paragraph">
                          <wp:posOffset>-174625</wp:posOffset>
                        </wp:positionV>
                        <wp:extent cx="1212850" cy="819150"/>
                        <wp:effectExtent l="0" t="0" r="6350" b="0"/>
                        <wp:wrapNone/>
                        <wp:docPr id="3" name="Immagine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DFE284D-6C68-4946-BE45-1353E86EEBF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magine 2">
                                  <a:extLst>
                                    <a:ext uri="{FF2B5EF4-FFF2-40B4-BE49-F238E27FC236}">
                                      <a16:creationId xmlns:a16="http://schemas.microsoft.com/office/drawing/2014/main" id="{0DFE284D-6C68-4946-BE45-1353E86EEBF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850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31A87FF" w14:textId="77777777" w:rsidR="00EC478D" w:rsidRPr="00B64DF3" w:rsidRDefault="00EC478D" w:rsidP="0035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C478D" w:rsidRPr="00B64DF3" w14:paraId="5664ADB8" w14:textId="77777777" w:rsidTr="003514C6">
        <w:trPr>
          <w:trHeight w:val="29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677F" w14:textId="77777777" w:rsidR="00EC478D" w:rsidRPr="00D176AD" w:rsidRDefault="00EC478D" w:rsidP="0035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it-IT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5359" w14:textId="77777777" w:rsidR="00EC478D" w:rsidRPr="00D176AD" w:rsidRDefault="00EC478D" w:rsidP="0035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3980" w14:textId="77777777" w:rsidR="00EC478D" w:rsidRPr="00D176AD" w:rsidRDefault="00EC478D" w:rsidP="0035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B7DE" w14:textId="77777777" w:rsidR="00EC478D" w:rsidRPr="00B64DF3" w:rsidRDefault="00EC478D" w:rsidP="0035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C478D" w:rsidRPr="00B64DF3" w14:paraId="769179DC" w14:textId="77777777" w:rsidTr="003514C6">
        <w:trPr>
          <w:trHeight w:val="350"/>
        </w:trPr>
        <w:tc>
          <w:tcPr>
            <w:tcW w:w="68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3F29" w14:textId="4C38323B" w:rsidR="00EC478D" w:rsidRPr="00D176AD" w:rsidRDefault="00EC478D" w:rsidP="003514C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it-IT"/>
              </w:rPr>
            </w:pPr>
            <w:r w:rsidRPr="00D176AD">
              <w:rPr>
                <w:rFonts w:ascii="Tahoma" w:eastAsia="Times New Roman" w:hAnsi="Tahoma" w:cs="Tahoma"/>
                <w:bCs/>
                <w:color w:val="000000"/>
                <w:sz w:val="28"/>
                <w:szCs w:val="28"/>
                <w:lang w:eastAsia="it-IT"/>
              </w:rPr>
              <w:t>MODULO   DI   ISCRIZIONE – AREA: 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0780" w14:textId="77777777" w:rsidR="00EC478D" w:rsidRPr="00B64DF3" w:rsidRDefault="00EC478D" w:rsidP="003514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EC478D" w:rsidRPr="00B64DF3" w14:paraId="05814F1B" w14:textId="77777777" w:rsidTr="003514C6">
        <w:trPr>
          <w:trHeight w:val="290"/>
        </w:trPr>
        <w:tc>
          <w:tcPr>
            <w:tcW w:w="6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EE40" w14:textId="0CD39362" w:rsidR="00EC478D" w:rsidRPr="00D176AD" w:rsidRDefault="00EC478D" w:rsidP="003514C6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</w:pPr>
            <w:r w:rsidRPr="00D176A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 xml:space="preserve">Periodo di </w:t>
            </w:r>
            <w:r w:rsidR="002F37CD" w:rsidRPr="00D176A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>svolgimento: NOVEMBRE</w:t>
            </w:r>
            <w:r w:rsidRPr="00D176AD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eastAsia="it-IT"/>
              </w:rPr>
              <w:t xml:space="preserve"> – DICEMBRE 2020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D483" w14:textId="77777777" w:rsidR="00EC478D" w:rsidRPr="00B64DF3" w:rsidRDefault="00EC478D" w:rsidP="003514C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EC478D" w:rsidRPr="00B64DF3" w14:paraId="56F397AE" w14:textId="77777777" w:rsidTr="00EC478D">
        <w:trPr>
          <w:trHeight w:val="1404"/>
        </w:trPr>
        <w:tc>
          <w:tcPr>
            <w:tcW w:w="9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04C4" w14:textId="16C9C3FB" w:rsidR="00EC478D" w:rsidRPr="00D176AD" w:rsidRDefault="00EC478D" w:rsidP="003514C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it-IT"/>
              </w:rPr>
            </w:pPr>
            <w:r w:rsidRPr="00D176AD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Attività:</w:t>
            </w:r>
            <w:r w:rsidRPr="00D176A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D176AD">
              <w:rPr>
                <w:rFonts w:ascii="Calibri" w:eastAsia="Times New Roman" w:hAnsi="Calibri" w:cs="Calibri"/>
                <w:i/>
                <w:color w:val="000000"/>
                <w:lang w:eastAsia="it-IT"/>
              </w:rPr>
              <w:t>Corsa Campestre a Staffetta a Distanza di classe e d’istituto</w:t>
            </w:r>
          </w:p>
          <w:p w14:paraId="7DA695F6" w14:textId="77777777" w:rsidR="00EC478D" w:rsidRPr="00D176AD" w:rsidRDefault="00EC478D" w:rsidP="003514C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it-IT"/>
              </w:rPr>
            </w:pPr>
            <w:r w:rsidRPr="00D176AD">
              <w:rPr>
                <w:rFonts w:ascii="Calibri" w:eastAsia="Times New Roman" w:hAnsi="Calibri" w:cs="Calibri"/>
                <w:i/>
                <w:color w:val="000000"/>
                <w:lang w:eastAsia="it-IT"/>
              </w:rPr>
              <w:t>15/20 x 400 mt di classe</w:t>
            </w:r>
          </w:p>
          <w:p w14:paraId="7AD3F87F" w14:textId="77777777" w:rsidR="00EC478D" w:rsidRPr="00D176AD" w:rsidRDefault="00EC478D" w:rsidP="003514C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it-IT"/>
              </w:rPr>
            </w:pPr>
            <w:r w:rsidRPr="00D176AD">
              <w:rPr>
                <w:rFonts w:ascii="Calibri" w:eastAsia="Times New Roman" w:hAnsi="Calibri" w:cs="Calibri"/>
                <w:i/>
                <w:color w:val="000000"/>
                <w:lang w:eastAsia="it-IT"/>
              </w:rPr>
              <w:t>4 x   800 mt d’istituto 1°</w:t>
            </w:r>
          </w:p>
          <w:p w14:paraId="245E9B38" w14:textId="55702D5A" w:rsidR="00EC478D" w:rsidRPr="00CA3CF9" w:rsidRDefault="00EC478D" w:rsidP="00EC478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A3CF9">
              <w:rPr>
                <w:rFonts w:ascii="Calibri" w:eastAsia="Times New Roman" w:hAnsi="Calibri" w:cs="Calibri"/>
                <w:i/>
                <w:color w:val="000000"/>
                <w:lang w:eastAsia="it-IT"/>
              </w:rPr>
              <w:t>4 x 1200 mt d’istituto 2°</w:t>
            </w:r>
          </w:p>
          <w:p w14:paraId="4B88C63D" w14:textId="77777777" w:rsidR="00CA3CF9" w:rsidRPr="00CA3CF9" w:rsidRDefault="00CA3CF9" w:rsidP="00CA3CF9">
            <w:pPr>
              <w:pStyle w:val="Paragrafoelenco"/>
              <w:spacing w:after="0" w:line="240" w:lineRule="auto"/>
              <w:ind w:left="77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E2BCFB3" w14:textId="77777777" w:rsidR="00CA3CF9" w:rsidRDefault="00EC478D" w:rsidP="00CA3CF9">
            <w:pPr>
              <w:pStyle w:val="Paragrafoelenco"/>
              <w:spacing w:after="0" w:line="240" w:lineRule="auto"/>
              <w:ind w:left="72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  <w:r w:rsidRPr="00F274C7"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  <w:t xml:space="preserve">Adesione compilando il Modulo Google al Link: </w:t>
            </w:r>
            <w:hyperlink r:id="rId6" w:history="1">
              <w:r w:rsidRPr="00F274C7">
                <w:rPr>
                  <w:rStyle w:val="Collegamentoipertestuale"/>
                  <w:rFonts w:ascii="Calibri" w:eastAsia="Times New Roman" w:hAnsi="Calibri" w:cs="Calibri"/>
                  <w:b/>
                  <w:i/>
                  <w:lang w:eastAsia="it-IT"/>
                </w:rPr>
                <w:t>https://forms.gle/qpcSLPd3xVdFFhXJ6</w:t>
              </w:r>
            </w:hyperlink>
            <w:r w:rsidRPr="00F274C7"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  <w:t xml:space="preserve"> </w:t>
            </w:r>
          </w:p>
          <w:p w14:paraId="22F2CA0D" w14:textId="132BA8FB" w:rsidR="00EC478D" w:rsidRDefault="00D176AD" w:rsidP="00CA3CF9">
            <w:pPr>
              <w:pStyle w:val="Paragrafoelenco"/>
              <w:spacing w:after="0" w:line="240" w:lineRule="auto"/>
              <w:ind w:left="72"/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it-IT"/>
              </w:rPr>
            </w:pPr>
            <w:r w:rsidRPr="00F274C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it-IT"/>
              </w:rPr>
              <w:t>e</w:t>
            </w:r>
            <w:r w:rsidR="00EC478D" w:rsidRPr="00F274C7">
              <w:rPr>
                <w:rFonts w:ascii="Calibri" w:eastAsia="Times New Roman" w:hAnsi="Calibri" w:cs="Calibri"/>
                <w:b/>
                <w:i/>
                <w:color w:val="000000"/>
                <w:u w:val="single"/>
                <w:lang w:eastAsia="it-IT"/>
              </w:rPr>
              <w:t>ntro e non oltre il 15 ottobre 2020</w:t>
            </w:r>
          </w:p>
          <w:p w14:paraId="0CFE6733" w14:textId="77777777" w:rsidR="00CA3CF9" w:rsidRPr="00CA3CF9" w:rsidRDefault="00CA3CF9" w:rsidP="00CA3CF9">
            <w:pPr>
              <w:pStyle w:val="Paragrafoelenco"/>
              <w:spacing w:after="0" w:line="240" w:lineRule="auto"/>
              <w:ind w:left="72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</w:p>
          <w:p w14:paraId="2DE5762E" w14:textId="75414044" w:rsidR="00EC478D" w:rsidRPr="00D176AD" w:rsidRDefault="00EC478D" w:rsidP="00EC478D">
            <w:pPr>
              <w:pStyle w:val="Paragrafoelenco"/>
              <w:spacing w:after="0" w:line="240" w:lineRule="auto"/>
              <w:ind w:left="770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C478D" w:rsidRPr="00B64DF3" w14:paraId="16BA72A0" w14:textId="77777777" w:rsidTr="003514C6">
        <w:trPr>
          <w:trHeight w:val="290"/>
        </w:trPr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C74D" w14:textId="77777777" w:rsidR="00EC478D" w:rsidRPr="00D176AD" w:rsidRDefault="00EC478D" w:rsidP="00351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ADB1" w14:textId="77777777" w:rsidR="00EC478D" w:rsidRPr="00D176AD" w:rsidRDefault="00EC478D" w:rsidP="0035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152D" w14:textId="77777777" w:rsidR="00EC478D" w:rsidRPr="00D176AD" w:rsidRDefault="00EC478D" w:rsidP="0035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29D5" w14:textId="77777777" w:rsidR="00EC478D" w:rsidRPr="00B64DF3" w:rsidRDefault="00EC478D" w:rsidP="00351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D0B44FE" w14:textId="4167D1E0" w:rsidR="00D176AD" w:rsidRDefault="00584632">
      <w:pPr>
        <w:rPr>
          <w:b/>
          <w:i/>
          <w:sz w:val="28"/>
          <w:szCs w:val="28"/>
        </w:rPr>
      </w:pPr>
      <w:r w:rsidRPr="00EC478D">
        <w:rPr>
          <w:b/>
          <w:i/>
          <w:sz w:val="28"/>
          <w:szCs w:val="28"/>
        </w:rPr>
        <w:t xml:space="preserve">CORSA CAMPESTRE </w:t>
      </w:r>
      <w:r w:rsidR="00577002" w:rsidRPr="00EC478D">
        <w:rPr>
          <w:b/>
          <w:i/>
          <w:sz w:val="28"/>
          <w:szCs w:val="28"/>
        </w:rPr>
        <w:t>“</w:t>
      </w:r>
      <w:r w:rsidR="00524D92" w:rsidRPr="00EC478D">
        <w:rPr>
          <w:b/>
          <w:i/>
          <w:sz w:val="28"/>
          <w:szCs w:val="28"/>
        </w:rPr>
        <w:t>Attività Promozionale</w:t>
      </w:r>
      <w:r w:rsidR="00FF16A9" w:rsidRPr="00EC478D">
        <w:rPr>
          <w:b/>
          <w:i/>
          <w:sz w:val="28"/>
          <w:szCs w:val="28"/>
        </w:rPr>
        <w:t xml:space="preserve"> Provinciale</w:t>
      </w:r>
      <w:r w:rsidR="00524D92" w:rsidRPr="00EC478D">
        <w:rPr>
          <w:b/>
          <w:i/>
          <w:sz w:val="28"/>
          <w:szCs w:val="28"/>
        </w:rPr>
        <w:t>”</w:t>
      </w:r>
      <w:r w:rsidRPr="00EC478D">
        <w:rPr>
          <w:b/>
          <w:i/>
          <w:sz w:val="28"/>
          <w:szCs w:val="28"/>
        </w:rPr>
        <w:t xml:space="preserve"> A DISTANZA</w:t>
      </w:r>
    </w:p>
    <w:p w14:paraId="53FEA86A" w14:textId="347F91DB" w:rsidR="00584632" w:rsidRDefault="00584632">
      <w:r>
        <w:t>La proposta è di effettuare comunque la normale programmazione sugli sport di resistenza a scuola e di proporre una CAMPESTRE PROVINCIALE VIRTUALE di confronto agonistico tra le scuole.</w:t>
      </w:r>
    </w:p>
    <w:p w14:paraId="6B8FC5C5" w14:textId="77777777" w:rsidR="00624343" w:rsidRDefault="00584632" w:rsidP="00624343">
      <w:pPr>
        <w:rPr>
          <w:b/>
        </w:rPr>
      </w:pPr>
      <w:r>
        <w:t xml:space="preserve">Sono proposte 2 staffette, una composta da 4 alunni per categoria di appartenenza che </w:t>
      </w:r>
      <w:r w:rsidR="00624343">
        <w:t>avrà valore di gara tra le scuole</w:t>
      </w:r>
      <w:r w:rsidR="00524D92">
        <w:t xml:space="preserve"> ed</w:t>
      </w:r>
      <w:r w:rsidR="00624343">
        <w:t xml:space="preserve"> una promozionale che si svolgerà per classe.</w:t>
      </w:r>
      <w:r w:rsidR="00624343" w:rsidRPr="00624343">
        <w:rPr>
          <w:b/>
        </w:rPr>
        <w:t xml:space="preserve"> </w:t>
      </w:r>
    </w:p>
    <w:p w14:paraId="05A2F98D" w14:textId="3C33F324" w:rsidR="00BB5EE7" w:rsidRPr="00BB5EE7" w:rsidRDefault="00624343" w:rsidP="00624343">
      <w:pPr>
        <w:rPr>
          <w:b/>
          <w:i/>
        </w:rPr>
      </w:pPr>
      <w:r w:rsidRPr="00BB5EE7">
        <w:rPr>
          <w:b/>
          <w:i/>
        </w:rPr>
        <w:t>STAFFETTA  4x800 metri (categorie</w:t>
      </w:r>
      <w:r w:rsidR="00CA3CF9">
        <w:rPr>
          <w:b/>
          <w:i/>
        </w:rPr>
        <w:t>:</w:t>
      </w:r>
      <w:r w:rsidRPr="00BB5EE7">
        <w:rPr>
          <w:b/>
          <w:i/>
        </w:rPr>
        <w:t xml:space="preserve"> Ragazze</w:t>
      </w:r>
      <w:r w:rsidR="00CA3CF9">
        <w:rPr>
          <w:b/>
          <w:i/>
        </w:rPr>
        <w:t>-Ragazzi-</w:t>
      </w:r>
      <w:r w:rsidRPr="00BB5EE7">
        <w:rPr>
          <w:b/>
          <w:i/>
        </w:rPr>
        <w:t>Cadette</w:t>
      </w:r>
      <w:r w:rsidR="00CA3CF9">
        <w:rPr>
          <w:b/>
          <w:i/>
        </w:rPr>
        <w:t>-Cadetti</w:t>
      </w:r>
      <w:r w:rsidRPr="00BB5EE7">
        <w:rPr>
          <w:b/>
          <w:i/>
        </w:rPr>
        <w:t xml:space="preserve">) </w:t>
      </w:r>
    </w:p>
    <w:p w14:paraId="584C47C0" w14:textId="5EAA094F" w:rsidR="00584632" w:rsidRDefault="00BB5EE7">
      <w:r w:rsidRPr="00BB5EE7">
        <w:rPr>
          <w:b/>
          <w:i/>
        </w:rPr>
        <w:t xml:space="preserve">                      </w:t>
      </w:r>
      <w:r w:rsidR="00624343" w:rsidRPr="00BB5EE7">
        <w:rPr>
          <w:b/>
          <w:i/>
        </w:rPr>
        <w:t>4x1200 (</w:t>
      </w:r>
      <w:r w:rsidR="00CA3CF9">
        <w:rPr>
          <w:b/>
          <w:i/>
        </w:rPr>
        <w:t>categorie: A</w:t>
      </w:r>
      <w:r w:rsidR="00624343" w:rsidRPr="00BB5EE7">
        <w:rPr>
          <w:b/>
          <w:i/>
        </w:rPr>
        <w:t>llieve</w:t>
      </w:r>
      <w:r w:rsidR="00CA3CF9">
        <w:rPr>
          <w:b/>
          <w:i/>
        </w:rPr>
        <w:t>-Allievi-J</w:t>
      </w:r>
      <w:r w:rsidR="00624343" w:rsidRPr="00BB5EE7">
        <w:rPr>
          <w:b/>
          <w:i/>
        </w:rPr>
        <w:t>uniores F</w:t>
      </w:r>
      <w:r w:rsidR="00CA3CF9">
        <w:rPr>
          <w:b/>
          <w:i/>
        </w:rPr>
        <w:t>/M</w:t>
      </w:r>
      <w:r w:rsidR="00624343" w:rsidRPr="00BB5EE7">
        <w:rPr>
          <w:b/>
          <w:i/>
        </w:rPr>
        <w:t>)</w:t>
      </w:r>
    </w:p>
    <w:p w14:paraId="46B4A16B" w14:textId="77777777" w:rsidR="00CA3CF9" w:rsidRDefault="00624343"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524DD583" wp14:editId="76BE9DBC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Picture 1" descr="LORENZO VALENTINI BUM BUM! BRONZO AGLI EUROPEI UNDER 23 CON LA STAFFETTA  4X400 - Rieti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ENZO VALENTINI BUM BUM! BRONZO AGLI EUROPEI UNDER 23 CON LA STAFFETTA  4X400 - Rieti Li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Ogni scuola </w:t>
      </w:r>
      <w:r w:rsidR="005C337D">
        <w:t xml:space="preserve">potrà </w:t>
      </w:r>
      <w:r>
        <w:t>partecipa</w:t>
      </w:r>
      <w:r w:rsidR="005C337D">
        <w:t>re</w:t>
      </w:r>
      <w:r>
        <w:t xml:space="preserve"> con un numero illimitato di staffette.</w:t>
      </w:r>
      <w:r w:rsidR="00CA3CF9">
        <w:t xml:space="preserve"> Le/I 4 staffettiste/i potranno essere della stessa classe o di classi diverse, l’importante è che siano della stessa categoria (vedi sopra).</w:t>
      </w:r>
    </w:p>
    <w:p w14:paraId="76075ED3" w14:textId="60696781" w:rsidR="00624343" w:rsidRDefault="00624343">
      <w:r>
        <w:t xml:space="preserve">La prova </w:t>
      </w:r>
      <w:r w:rsidR="00D176AD">
        <w:t>potrà</w:t>
      </w:r>
      <w:r>
        <w:t xml:space="preserve"> svolgersi in una pista di atletica </w:t>
      </w:r>
      <w:r w:rsidR="00BB5EE7">
        <w:t xml:space="preserve">o </w:t>
      </w:r>
      <w:r w:rsidR="00D176AD">
        <w:t xml:space="preserve">in un </w:t>
      </w:r>
      <w:r w:rsidR="00BB5EE7">
        <w:t>percorso di 400 mt molto simile al giro di pista</w:t>
      </w:r>
      <w:r w:rsidR="005C337D">
        <w:t xml:space="preserve"> (</w:t>
      </w:r>
      <w:r w:rsidR="00FF16A9">
        <w:t xml:space="preserve">es: </w:t>
      </w:r>
      <w:r w:rsidR="005C337D">
        <w:t>spazio percorribile attorno al campo di calcio regolare)</w:t>
      </w:r>
    </w:p>
    <w:p w14:paraId="13CDAAB5" w14:textId="4B5D2AA6" w:rsidR="00624343" w:rsidRDefault="00D176AD">
      <w:r>
        <w:t>I</w:t>
      </w:r>
      <w:r w:rsidR="00624343">
        <w:t xml:space="preserve">l tempo ottenuto </w:t>
      </w:r>
      <w:r>
        <w:t xml:space="preserve">dovrà essere </w:t>
      </w:r>
      <w:proofErr w:type="spellStart"/>
      <w:r>
        <w:t>inv</w:t>
      </w:r>
      <w:r w:rsidR="00624343">
        <w:t>iato</w:t>
      </w:r>
      <w:proofErr w:type="spellEnd"/>
      <w:r w:rsidR="00624343">
        <w:t xml:space="preserve"> all’ufficio </w:t>
      </w:r>
      <w:r w:rsidR="00BB5EE7">
        <w:t>E</w:t>
      </w:r>
      <w:r w:rsidR="00624343">
        <w:t xml:space="preserve">d. </w:t>
      </w:r>
      <w:r w:rsidR="00BB5EE7">
        <w:t>Fi</w:t>
      </w:r>
      <w:r w:rsidR="00624343">
        <w:t xml:space="preserve">sica che terrà una classifica provinciale sempre aggiornata. </w:t>
      </w:r>
      <w:r>
        <w:t>La prova</w:t>
      </w:r>
      <w:r w:rsidR="00CA3CF9">
        <w:t xml:space="preserve">, per chi lo desidera, </w:t>
      </w:r>
      <w:r>
        <w:t>potrà essere ripresa con una telecamera</w:t>
      </w:r>
      <w:r w:rsidR="00CA3CF9">
        <w:t xml:space="preserve"> (si potrebbe fare un dvd con i vari </w:t>
      </w:r>
      <w:proofErr w:type="gramStart"/>
      <w:r w:rsidR="00CA3CF9">
        <w:t>filmati….</w:t>
      </w:r>
      <w:proofErr w:type="gramEnd"/>
      <w:r w:rsidR="00CA3CF9">
        <w:t>)</w:t>
      </w:r>
      <w:bookmarkStart w:id="0" w:name="_GoBack"/>
      <w:bookmarkEnd w:id="0"/>
    </w:p>
    <w:p w14:paraId="541AA484" w14:textId="77777777" w:rsidR="00624343" w:rsidRDefault="00624343">
      <w:r>
        <w:t>La stessa staffetta potrà essere ripetuta per ottenere tempi migliori.</w:t>
      </w:r>
    </w:p>
    <w:p w14:paraId="031CDB19" w14:textId="77777777" w:rsidR="00EC478D" w:rsidRDefault="00624343">
      <w:r>
        <w:t xml:space="preserve">La classifica finale </w:t>
      </w:r>
      <w:r w:rsidR="00BB5EE7">
        <w:t>e relativa premiazione</w:t>
      </w:r>
      <w:r w:rsidR="00170CD0">
        <w:t xml:space="preserve"> con materiale sportivo</w:t>
      </w:r>
      <w:r w:rsidR="00BB5EE7">
        <w:t xml:space="preserve"> </w:t>
      </w:r>
      <w:r>
        <w:t>sarà ufficializzata il giorno 1</w:t>
      </w:r>
      <w:r w:rsidR="00BB5EE7">
        <w:t>6.</w:t>
      </w:r>
      <w:r>
        <w:t>12</w:t>
      </w:r>
      <w:r w:rsidR="00BB5EE7">
        <w:t xml:space="preserve">.2020, </w:t>
      </w:r>
      <w:r>
        <w:t>quindi saranno accettati filmati fino al giorno 1</w:t>
      </w:r>
      <w:r w:rsidR="00BB5EE7">
        <w:t>2.</w:t>
      </w:r>
      <w:r>
        <w:t>12.</w:t>
      </w:r>
      <w:r w:rsidR="00BB5EE7">
        <w:t>2020.</w:t>
      </w:r>
    </w:p>
    <w:p w14:paraId="5D01A8E4" w14:textId="6032420D" w:rsidR="00624343" w:rsidRDefault="00624343">
      <w:r>
        <w:t>La staffetta si correrà con il testimone che sarà però personale, il cambio avverrà al tocco tra i testimoni.</w:t>
      </w:r>
    </w:p>
    <w:p w14:paraId="5A26C18A" w14:textId="0DFBAFEF" w:rsidR="00BB5EE7" w:rsidRPr="00EC478D" w:rsidRDefault="00624343" w:rsidP="00BB5EE7">
      <w:pPr>
        <w:rPr>
          <w:b/>
          <w:i/>
          <w:sz w:val="28"/>
          <w:szCs w:val="28"/>
        </w:rPr>
      </w:pPr>
      <w:r w:rsidRPr="00EC478D">
        <w:rPr>
          <w:b/>
          <w:i/>
          <w:sz w:val="28"/>
          <w:szCs w:val="28"/>
        </w:rPr>
        <w:t xml:space="preserve">STAFFETTA </w:t>
      </w:r>
      <w:r w:rsidR="00BB5EE7" w:rsidRPr="00EC478D">
        <w:rPr>
          <w:b/>
          <w:i/>
          <w:sz w:val="28"/>
          <w:szCs w:val="28"/>
        </w:rPr>
        <w:t xml:space="preserve">Promozionale 15/20 </w:t>
      </w:r>
      <w:r w:rsidRPr="00EC478D">
        <w:rPr>
          <w:b/>
          <w:i/>
          <w:sz w:val="28"/>
          <w:szCs w:val="28"/>
        </w:rPr>
        <w:t>x</w:t>
      </w:r>
      <w:r w:rsidR="00BB5EE7" w:rsidRPr="00EC478D">
        <w:rPr>
          <w:b/>
          <w:i/>
          <w:sz w:val="28"/>
          <w:szCs w:val="28"/>
        </w:rPr>
        <w:t xml:space="preserve"> </w:t>
      </w:r>
      <w:r w:rsidRPr="00EC478D">
        <w:rPr>
          <w:b/>
          <w:i/>
          <w:sz w:val="28"/>
          <w:szCs w:val="28"/>
        </w:rPr>
        <w:t xml:space="preserve">400 metri </w:t>
      </w:r>
      <w:r w:rsidR="00524D92" w:rsidRPr="00EC478D">
        <w:rPr>
          <w:b/>
          <w:i/>
          <w:sz w:val="28"/>
          <w:szCs w:val="28"/>
        </w:rPr>
        <w:t>d’ISTITUTO</w:t>
      </w:r>
    </w:p>
    <w:p w14:paraId="1BDBAA85" w14:textId="77777777" w:rsidR="00170CD0" w:rsidRDefault="00BB5EE7" w:rsidP="00170CD0">
      <w:r w:rsidRPr="00BB5EE7">
        <w:t xml:space="preserve">La staffetta si svolgerà per </w:t>
      </w:r>
      <w:r w:rsidR="00524D92" w:rsidRPr="00524D92">
        <w:rPr>
          <w:b/>
        </w:rPr>
        <w:t xml:space="preserve">gruppo </w:t>
      </w:r>
      <w:r w:rsidRPr="00524D92">
        <w:rPr>
          <w:b/>
        </w:rPr>
        <w:t>classe</w:t>
      </w:r>
      <w:r w:rsidRPr="00BB5EE7">
        <w:t xml:space="preserve"> (maschi e femmine insieme)</w:t>
      </w:r>
      <w:r w:rsidR="00170CD0">
        <w:t>.</w:t>
      </w:r>
    </w:p>
    <w:p w14:paraId="55296C8F" w14:textId="1047C5A4" w:rsidR="00BB5EE7" w:rsidRDefault="00BB5EE7" w:rsidP="00170CD0">
      <w:r w:rsidRPr="00BB5EE7">
        <w:t xml:space="preserve">La prova si effettuerà </w:t>
      </w:r>
      <w:r w:rsidR="00E44287">
        <w:t>con</w:t>
      </w:r>
      <w:r w:rsidRPr="00BB5EE7">
        <w:t xml:space="preserve"> percorso di 400 mt molto simile al giro di pista</w:t>
      </w:r>
      <w:r w:rsidR="005C337D">
        <w:t xml:space="preserve"> (anche 2 giri di 200mt)</w:t>
      </w:r>
    </w:p>
    <w:p w14:paraId="3136854A" w14:textId="2C75EA56" w:rsidR="00CA3B70" w:rsidRDefault="00CA3B70" w:rsidP="00CA3B70">
      <w:r>
        <w:lastRenderedPageBreak/>
        <w:t>La staffetta si correrà con il testimone che sarà però personale, il cambio avverrà al tocco tra i testimoni.</w:t>
      </w:r>
    </w:p>
    <w:p w14:paraId="13A42B79" w14:textId="77777777" w:rsidR="00BB5EE7" w:rsidRPr="00BB5EE7" w:rsidRDefault="00524D92" w:rsidP="00577002">
      <w:pPr>
        <w:spacing w:after="0"/>
        <w:rPr>
          <w:b/>
          <w:i/>
        </w:rPr>
      </w:pPr>
      <w:r>
        <w:t xml:space="preserve">In base alle comunicazioni dei risultati, l’Ufficio di Ed. Fisica potrà </w:t>
      </w:r>
      <w:r w:rsidR="00BB5EE7" w:rsidRPr="00BB5EE7">
        <w:t>stil</w:t>
      </w:r>
      <w:r>
        <w:t xml:space="preserve">are </w:t>
      </w:r>
      <w:r w:rsidR="00BB5EE7" w:rsidRPr="00BB5EE7">
        <w:t>una classifica</w:t>
      </w:r>
      <w:r>
        <w:t xml:space="preserve"> ed eventualmente premiare l’istituto o gli istituti primi classificati</w:t>
      </w:r>
      <w:r w:rsidR="00CA3B70">
        <w:t>.</w:t>
      </w:r>
    </w:p>
    <w:p w14:paraId="1C246E4B" w14:textId="77777777" w:rsidR="000E459B" w:rsidRDefault="000E459B">
      <w:r>
        <w:t>Le categorie di partecipazione sono le varie classi, quindi avremo I II e III per le medie e dalla I alla V per le superiori.</w:t>
      </w:r>
    </w:p>
    <w:p w14:paraId="3CA7E29A" w14:textId="77777777" w:rsidR="000E459B" w:rsidRDefault="000E459B">
      <w:r>
        <w:t>La partecipazione di alunni con disabilità è incentivata. Il concorrente disabile correrà (anche accompagnato) l’ultima frazione e il tempo sarà comunque considerato 60”, che andranno sommati al tempo della staffetta alla sua partenza.</w:t>
      </w:r>
    </w:p>
    <w:p w14:paraId="0FACFFFF" w14:textId="77777777" w:rsidR="005C337D" w:rsidRDefault="005C337D"/>
    <w:p w14:paraId="52CB0A0F" w14:textId="77777777" w:rsidR="00577002" w:rsidRDefault="00577002"/>
    <w:sectPr w:rsidR="005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289D"/>
    <w:multiLevelType w:val="hybridMultilevel"/>
    <w:tmpl w:val="25C4507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8F5468F"/>
    <w:multiLevelType w:val="hybridMultilevel"/>
    <w:tmpl w:val="25603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96"/>
    <w:rsid w:val="000E459B"/>
    <w:rsid w:val="000E528B"/>
    <w:rsid w:val="00170CD0"/>
    <w:rsid w:val="002B4F17"/>
    <w:rsid w:val="002F37CD"/>
    <w:rsid w:val="00394136"/>
    <w:rsid w:val="00524D92"/>
    <w:rsid w:val="00577002"/>
    <w:rsid w:val="00584632"/>
    <w:rsid w:val="005C337D"/>
    <w:rsid w:val="00624343"/>
    <w:rsid w:val="008627D8"/>
    <w:rsid w:val="009220AA"/>
    <w:rsid w:val="009B1B96"/>
    <w:rsid w:val="00BB5EE7"/>
    <w:rsid w:val="00C45721"/>
    <w:rsid w:val="00CA3B70"/>
    <w:rsid w:val="00CA3CF9"/>
    <w:rsid w:val="00D176AD"/>
    <w:rsid w:val="00E44287"/>
    <w:rsid w:val="00EC478D"/>
    <w:rsid w:val="00F274C7"/>
    <w:rsid w:val="00FA15C8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6F43"/>
  <w15:docId w15:val="{AF5F8610-40F5-4C0E-AE41-387C942F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3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5EE7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70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700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3B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pcSLPd3xVdFFhXJ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</dc:creator>
  <cp:lastModifiedBy>Sottoriva Lorena</cp:lastModifiedBy>
  <cp:revision>7</cp:revision>
  <cp:lastPrinted>2020-09-10T06:54:00Z</cp:lastPrinted>
  <dcterms:created xsi:type="dcterms:W3CDTF">2020-09-29T08:16:00Z</dcterms:created>
  <dcterms:modified xsi:type="dcterms:W3CDTF">2020-10-02T06:27:00Z</dcterms:modified>
</cp:coreProperties>
</file>