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3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11"/>
        <w:gridCol w:w="554"/>
        <w:gridCol w:w="336"/>
        <w:gridCol w:w="336"/>
        <w:gridCol w:w="336"/>
        <w:gridCol w:w="336"/>
        <w:gridCol w:w="336"/>
        <w:gridCol w:w="336"/>
        <w:gridCol w:w="336"/>
        <w:gridCol w:w="6"/>
        <w:gridCol w:w="330"/>
        <w:gridCol w:w="6"/>
        <w:gridCol w:w="330"/>
        <w:gridCol w:w="6"/>
        <w:gridCol w:w="330"/>
        <w:gridCol w:w="6"/>
        <w:gridCol w:w="333"/>
        <w:gridCol w:w="425"/>
        <w:gridCol w:w="216"/>
        <w:gridCol w:w="12"/>
        <w:gridCol w:w="366"/>
        <w:gridCol w:w="135"/>
        <w:gridCol w:w="12"/>
        <w:gridCol w:w="189"/>
        <w:gridCol w:w="135"/>
        <w:gridCol w:w="12"/>
        <w:gridCol w:w="189"/>
        <w:gridCol w:w="135"/>
        <w:gridCol w:w="12"/>
        <w:gridCol w:w="189"/>
        <w:gridCol w:w="135"/>
        <w:gridCol w:w="12"/>
        <w:gridCol w:w="189"/>
        <w:gridCol w:w="135"/>
        <w:gridCol w:w="12"/>
        <w:gridCol w:w="189"/>
        <w:gridCol w:w="135"/>
      </w:tblGrid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53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  <w:t>CRUCINORDIC</w:t>
            </w:r>
          </w:p>
        </w:tc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39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DFF3A69" wp14:editId="3370A656">
                  <wp:simplePos x="0" y="0"/>
                  <wp:positionH relativeFrom="column">
                    <wp:posOffset>-1246505</wp:posOffset>
                  </wp:positionH>
                  <wp:positionV relativeFrom="paragraph">
                    <wp:posOffset>-770890</wp:posOffset>
                  </wp:positionV>
                  <wp:extent cx="5248800" cy="3355200"/>
                  <wp:effectExtent l="0" t="0" r="0" b="5524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CrisscrossEtching trans="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800" cy="33552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49000">
                                <a:schemeClr val="accent1">
                                  <a:lumMod val="5000"/>
                                  <a:lumOff val="95000"/>
                                  <a:alpha val="21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50800" dir="540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915CA4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Orizzontali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Verticali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6F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1"/>
          <w:wAfter w:w="135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Dove nasce negli anni '</w:t>
            </w:r>
            <w:proofErr w:type="gramStart"/>
            <w:r w:rsidRPr="006F3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30 ?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B77EA5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B77EA5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Viene anche detto Camminata Nordica</w:t>
            </w:r>
          </w:p>
        </w:tc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1"/>
          <w:wAfter w:w="135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La distanza da un piede e l'altro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B77EA5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B77EA5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Lo sguardo è in …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…….</w:t>
            </w:r>
            <w:proofErr w:type="gramEnd"/>
          </w:p>
        </w:tc>
        <w:tc>
          <w:tcPr>
            <w:tcW w:w="5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lang w:eastAsia="it-IT"/>
              </w:rPr>
              <w:t>In che modo si muovono le braccia?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B77EA5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B77EA5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Si mette sul puntale sull’asfalto o in palestra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lang w:eastAsia="it-IT"/>
              </w:rPr>
              <w:t>Possono esser fissi o ………</w:t>
            </w:r>
            <w:proofErr w:type="gramStart"/>
            <w:r w:rsidRPr="006F34D5">
              <w:rPr>
                <w:rFonts w:ascii="Calibri" w:eastAsia="Times New Roman" w:hAnsi="Calibri" w:cs="Calibri"/>
                <w:color w:val="000000"/>
                <w:lang w:eastAsia="it-IT"/>
              </w:rPr>
              <w:t>…….</w:t>
            </w:r>
            <w:proofErr w:type="gramEnd"/>
            <w:r w:rsidRPr="006F34D5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B77EA5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B77EA5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Come vanno puntati i bastoncini?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lang w:eastAsia="it-IT"/>
              </w:rPr>
              <w:t>Si utilizzano nel NW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B77EA5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B77EA5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Al posto del lacciolo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lang w:eastAsia="it-IT"/>
              </w:rPr>
              <w:t>Quanti gradi deve essere l'angolo al gomito?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B77EA5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0A4" w:rsidRPr="006F34D5" w:rsidRDefault="00B77EA5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bastoncino va impugnato a mano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….</w:t>
            </w:r>
            <w:proofErr w:type="gramEnd"/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34D5">
              <w:rPr>
                <w:rFonts w:ascii="Calibri" w:eastAsia="Times New Roman" w:hAnsi="Calibri" w:cs="Calibri"/>
                <w:color w:val="000000"/>
                <w:lang w:eastAsia="it-IT"/>
              </w:rPr>
              <w:t>Movimento del piede: tacco-punta o</w:t>
            </w:r>
            <w:proofErr w:type="gramStart"/>
            <w:r w:rsidRPr="006F34D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…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proofErr w:type="gram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20A4" w:rsidRPr="006F34D5" w:rsidTr="00B77EA5">
        <w:trPr>
          <w:gridAfter w:val="2"/>
          <w:wAfter w:w="324" w:type="dxa"/>
          <w:trHeight w:val="369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0A4" w:rsidRPr="006F34D5" w:rsidRDefault="005B20A4" w:rsidP="005A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A13226" w:rsidRDefault="00A13226"/>
    <w:sectPr w:rsidR="00A13226" w:rsidSect="006F3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D53" w:rsidRDefault="00F17D53" w:rsidP="00E63F13">
      <w:pPr>
        <w:spacing w:after="0" w:line="240" w:lineRule="auto"/>
      </w:pPr>
      <w:r>
        <w:separator/>
      </w:r>
    </w:p>
  </w:endnote>
  <w:endnote w:type="continuationSeparator" w:id="0">
    <w:p w:rsidR="00F17D53" w:rsidRDefault="00F17D53" w:rsidP="00E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D53" w:rsidRDefault="00F17D53" w:rsidP="00E63F13">
      <w:pPr>
        <w:spacing w:after="0" w:line="240" w:lineRule="auto"/>
      </w:pPr>
      <w:r>
        <w:separator/>
      </w:r>
    </w:p>
  </w:footnote>
  <w:footnote w:type="continuationSeparator" w:id="0">
    <w:p w:rsidR="00F17D53" w:rsidRDefault="00F17D53" w:rsidP="00E63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D5"/>
    <w:rsid w:val="00187CE2"/>
    <w:rsid w:val="005A4517"/>
    <w:rsid w:val="005B20A4"/>
    <w:rsid w:val="006F34D5"/>
    <w:rsid w:val="00727967"/>
    <w:rsid w:val="00915CA4"/>
    <w:rsid w:val="009F1EE1"/>
    <w:rsid w:val="00A13226"/>
    <w:rsid w:val="00A92C44"/>
    <w:rsid w:val="00B77EA5"/>
    <w:rsid w:val="00E63F13"/>
    <w:rsid w:val="00EC4A71"/>
    <w:rsid w:val="00F1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A92F"/>
  <w15:chartTrackingRefBased/>
  <w15:docId w15:val="{5183AB82-918F-408D-AF9B-FE040C28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F13"/>
  </w:style>
  <w:style w:type="paragraph" w:styleId="Pidipagina">
    <w:name w:val="footer"/>
    <w:basedOn w:val="Normale"/>
    <w:link w:val="PidipaginaCarattere"/>
    <w:uiPriority w:val="99"/>
    <w:unhideWhenUsed/>
    <w:rsid w:val="00E63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Sottoriva Lorena</dc:creator>
  <cp:keywords/>
  <dc:description/>
  <cp:lastModifiedBy>Sottoriva Lorena</cp:lastModifiedBy>
  <cp:revision>7</cp:revision>
  <dcterms:created xsi:type="dcterms:W3CDTF">2021-03-24T07:09:00Z</dcterms:created>
  <dcterms:modified xsi:type="dcterms:W3CDTF">2021-03-29T06:19:00Z</dcterms:modified>
</cp:coreProperties>
</file>